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41A3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9D41A3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4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94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50186C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  <w:bookmarkStart w:id="0" w:name="_GoBack"/>
        <w:bookmarkEnd w:id="0"/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Pedagogika rodziny jako nauka, jej miejsce wśród innych nauk. Zjawiska przemian w małżeństwie i rodzinie</w:t>
            </w:r>
            <w:r>
              <w:rPr>
                <w:rFonts w:ascii="Corbel" w:hAnsi="Corbel"/>
                <w:sz w:val="24"/>
                <w:szCs w:val="24"/>
              </w:rPr>
              <w:t>, historia i współczesność.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system.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 xml:space="preserve">Struktura </w:t>
            </w:r>
            <w:r>
              <w:rPr>
                <w:rFonts w:ascii="Corbel" w:hAnsi="Corbel"/>
                <w:sz w:val="24"/>
                <w:szCs w:val="24"/>
              </w:rPr>
              <w:t>rodziny, więzi, cechy, postawy i style wychowania.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rodziny.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Zadania</w:t>
            </w:r>
            <w:r>
              <w:rPr>
                <w:rFonts w:ascii="Corbel" w:hAnsi="Corbel"/>
                <w:sz w:val="24"/>
                <w:szCs w:val="24"/>
              </w:rPr>
              <w:t xml:space="preserve"> opiekuńczo-wychowawcze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rodziny i jej zasoby</w:t>
            </w:r>
            <w:r>
              <w:rPr>
                <w:rFonts w:ascii="Corbel" w:hAnsi="Corbel"/>
                <w:sz w:val="24"/>
                <w:szCs w:val="24"/>
              </w:rPr>
              <w:t>. Granice.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Komunik</w:t>
            </w:r>
            <w:r>
              <w:rPr>
                <w:rFonts w:ascii="Corbel" w:hAnsi="Corbel"/>
                <w:sz w:val="24"/>
                <w:szCs w:val="24"/>
              </w:rPr>
              <w:t xml:space="preserve">acja interpersonalna w rodzinie, </w:t>
            </w:r>
            <w:r w:rsidRPr="00241AE3">
              <w:rPr>
                <w:rFonts w:ascii="Corbel" w:hAnsi="Corbel"/>
                <w:sz w:val="24"/>
                <w:szCs w:val="24"/>
              </w:rPr>
              <w:t>profilaktyka</w:t>
            </w:r>
            <w:r>
              <w:rPr>
                <w:rFonts w:ascii="Corbel" w:hAnsi="Corbel"/>
                <w:sz w:val="24"/>
                <w:szCs w:val="24"/>
              </w:rPr>
              <w:t xml:space="preserve"> zaburzeń komunikacji rodzinnej, zmiana semantyki.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Negocjacje i mediacje rodzinne.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Struktura i mechanizmy działania rodziny dysfunkcyjnej. Analiza dysfunkcji rodziny. Mechanizmy wpływające na powstawanie dysfunkcji.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 rodzinie. Przyczyny stosowania prz</w:t>
            </w:r>
            <w:r>
              <w:rPr>
                <w:rFonts w:ascii="Corbel" w:hAnsi="Corbel"/>
                <w:sz w:val="24"/>
                <w:szCs w:val="24"/>
              </w:rPr>
              <w:t>emocy, cykl przemocy. Interwencja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i profilaktyka</w:t>
            </w:r>
            <w:r>
              <w:rPr>
                <w:rFonts w:ascii="Corbel" w:hAnsi="Corbel"/>
                <w:sz w:val="24"/>
                <w:szCs w:val="24"/>
              </w:rPr>
              <w:t>. Zespoły Interdyscyplinarne.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43D9" w:rsidRPr="008543D9" w:rsidRDefault="008543D9" w:rsidP="008543D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33C7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Definiowanie podstawowych pojęć z zakresu pedagogiki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Rodzina w badaniach pedagogicznych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Przemiany rodziny wobec uwarunkowań kulturowo-społecznych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241AE3">
              <w:rPr>
                <w:rFonts w:ascii="Corbel" w:hAnsi="Corbel"/>
                <w:sz w:val="24"/>
                <w:szCs w:val="24"/>
              </w:rPr>
              <w:t>ealizacja</w:t>
            </w:r>
            <w:r>
              <w:rPr>
                <w:rFonts w:ascii="Corbel" w:hAnsi="Corbel"/>
                <w:sz w:val="24"/>
                <w:szCs w:val="24"/>
              </w:rPr>
              <w:t xml:space="preserve"> funkcji i potrzeb rodziny na różnych płaszczyznach i obszarach.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</w:t>
            </w:r>
            <w:r>
              <w:rPr>
                <w:rFonts w:ascii="Corbel" w:hAnsi="Corbel"/>
                <w:sz w:val="24"/>
                <w:szCs w:val="24"/>
              </w:rPr>
              <w:t>, itp.</w:t>
            </w:r>
            <w:r w:rsidRPr="00241AE3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Zjawiska patologiczne w życiu rodziny, analiza przypadków</w:t>
            </w:r>
            <w:r>
              <w:rPr>
                <w:rFonts w:ascii="Corbel" w:hAnsi="Corbel"/>
                <w:sz w:val="24"/>
                <w:szCs w:val="24"/>
              </w:rPr>
              <w:t xml:space="preserve">. Kryzys w rodzinie i reakcje dzieci.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Metody wspierania rodziny w sytuacji zaniedbywania dzieci w rodzinie. 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Społeczne wsparcie rodzin polskich (wspomaganie </w:t>
            </w:r>
            <w:r>
              <w:rPr>
                <w:rFonts w:ascii="Corbel" w:hAnsi="Corbel"/>
                <w:sz w:val="24"/>
                <w:szCs w:val="24"/>
              </w:rPr>
              <w:t xml:space="preserve">instytucjonalne, </w:t>
            </w:r>
            <w:r w:rsidRPr="00241AE3">
              <w:rPr>
                <w:rFonts w:ascii="Corbel" w:hAnsi="Corbel"/>
                <w:sz w:val="24"/>
                <w:szCs w:val="24"/>
              </w:rPr>
              <w:t>socjalne i pedagogiczne)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Rola ojca w rodzinie</w:t>
            </w:r>
            <w:r>
              <w:rPr>
                <w:rFonts w:ascii="Corbel" w:hAnsi="Corbel"/>
                <w:sz w:val="24"/>
                <w:szCs w:val="24"/>
              </w:rPr>
              <w:t>, zadania.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Rodzinne uwarunkowania </w:t>
            </w:r>
            <w:r>
              <w:rPr>
                <w:rFonts w:ascii="Corbel" w:hAnsi="Corbel"/>
                <w:sz w:val="24"/>
                <w:szCs w:val="24"/>
              </w:rPr>
              <w:t xml:space="preserve">podejmowania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ryzykownych i </w:t>
            </w:r>
            <w:r w:rsidRPr="00241AE3">
              <w:rPr>
                <w:rFonts w:ascii="Corbel" w:hAnsi="Corbel"/>
                <w:sz w:val="24"/>
                <w:szCs w:val="24"/>
              </w:rPr>
              <w:t>przestępczości nieletnich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Relacje pomiędzy współczesną szkołą i rodzicami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Wpływ rodziny na start społeczny i edukacyjny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Kierunki rozwoju współpracy rodziny i szkoły</w:t>
            </w:r>
            <w:r>
              <w:rPr>
                <w:rFonts w:ascii="Corbel" w:hAnsi="Corbel"/>
                <w:sz w:val="24"/>
                <w:szCs w:val="24"/>
              </w:rPr>
              <w:t xml:space="preserve">, akty prawne. </w:t>
            </w:r>
            <w:r w:rsidRPr="00241AE3">
              <w:rPr>
                <w:rFonts w:ascii="Corbel" w:hAnsi="Corbel"/>
                <w:sz w:val="24"/>
                <w:szCs w:val="24"/>
              </w:rPr>
              <w:t>Metody wychowania w rodzinie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Rola rodziny w procesie edukacji zdrowotnej</w:t>
            </w:r>
            <w:r>
              <w:rPr>
                <w:rFonts w:ascii="Corbel" w:hAnsi="Corbel"/>
                <w:sz w:val="24"/>
                <w:szCs w:val="24"/>
              </w:rPr>
              <w:t xml:space="preserve"> i moralnej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dzieci i młodzieży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 na podstawie obowiązkowej obecności i zdanej lektury,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zaliczenie z oceną; </w:t>
            </w:r>
          </w:p>
          <w:p w:rsidR="0085747A" w:rsidRPr="009C54AE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anie i przeprowadzenie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z wejściówek,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0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kolokwium, przeczytanie lektury i literatury przedmiotu </w:t>
            </w:r>
            <w:r w:rsidRPr="008543D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>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Duraj-Nowakowa K., 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Rodzina, diagnoza, profilaktyka i wsparcie.</w:t>
            </w:r>
            <w:r w:rsidRPr="00241AE3">
              <w:rPr>
                <w:rFonts w:ascii="Corbel" w:eastAsia="Calibri" w:hAnsi="Corbel"/>
              </w:rPr>
              <w:t xml:space="preserve"> Wyd. UR. Rzeszów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 toksyczna</w:t>
            </w:r>
            <w:r w:rsidRPr="00241AE3">
              <w:rPr>
                <w:rFonts w:ascii="Corbel" w:eastAsia="Calibri" w:hAnsi="Corbel"/>
              </w:rPr>
              <w:t xml:space="preserve"> [w:] </w:t>
            </w:r>
            <w:r w:rsidRPr="00B12A6C">
              <w:rPr>
                <w:rFonts w:ascii="Corbel" w:eastAsia="Calibri" w:hAnsi="Corbel"/>
                <w:i/>
              </w:rPr>
              <w:t xml:space="preserve">Encyklopedia </w:t>
            </w:r>
            <w:proofErr w:type="spellStart"/>
            <w:r w:rsidRPr="00B12A6C">
              <w:rPr>
                <w:rFonts w:ascii="Corbel" w:eastAsia="Calibri" w:hAnsi="Corbel"/>
                <w:i/>
              </w:rPr>
              <w:t>XXIw</w:t>
            </w:r>
            <w:proofErr w:type="spellEnd"/>
            <w:r w:rsidRPr="00241AE3">
              <w:rPr>
                <w:rFonts w:ascii="Corbel" w:eastAsia="Calibri" w:hAnsi="Corbel"/>
              </w:rPr>
              <w:t>, red. T. Pilch, Warszawa 2007.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Gruca-</w:t>
            </w:r>
            <w:proofErr w:type="spellStart"/>
            <w:r>
              <w:rPr>
                <w:rFonts w:ascii="Corbel" w:hAnsi="Corbel"/>
              </w:rPr>
              <w:t>Miąsik</w:t>
            </w:r>
            <w:proofErr w:type="spellEnd"/>
            <w:r>
              <w:rPr>
                <w:rFonts w:ascii="Corbel" w:hAnsi="Corbel"/>
              </w:rPr>
              <w:t xml:space="preserve"> U. (red.), </w:t>
            </w:r>
            <w:r w:rsidRPr="00B12A6C">
              <w:rPr>
                <w:rFonts w:ascii="Corbel" w:hAnsi="Corbel"/>
                <w:i/>
              </w:rPr>
              <w:t>Opieka jako kategoria wychowawcza. Metody i formy stymulowania dzieci i młodzieży w rodzinie i środowisku lokalnym,</w:t>
            </w:r>
            <w:r>
              <w:rPr>
                <w:rFonts w:ascii="Corbel" w:hAnsi="Corbel"/>
              </w:rPr>
              <w:t xml:space="preserve"> Rzeszów 2016.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Janicka I., </w:t>
            </w:r>
            <w:r w:rsidRPr="00241AE3">
              <w:rPr>
                <w:rFonts w:ascii="Corbel" w:hAnsi="Corbel"/>
                <w:i/>
              </w:rPr>
              <w:t>Rodzice i dzieci w różnych systemach rodzinnych,</w:t>
            </w:r>
            <w:r w:rsidRPr="00241AE3">
              <w:rPr>
                <w:rFonts w:ascii="Corbel" w:hAnsi="Corbel"/>
              </w:rPr>
              <w:t xml:space="preserve"> Kraków 2010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  <w:bCs/>
              </w:rPr>
              <w:t xml:space="preserve">Mazur J., </w:t>
            </w:r>
            <w:r w:rsidRPr="00241AE3">
              <w:rPr>
                <w:rFonts w:ascii="Corbel" w:hAnsi="Corbel"/>
                <w:bCs/>
                <w:i/>
              </w:rPr>
              <w:t>Przemoc w rodzinie</w:t>
            </w:r>
            <w:r w:rsidRPr="00241AE3">
              <w:rPr>
                <w:rFonts w:ascii="Corbel" w:hAnsi="Corbel"/>
                <w:bCs/>
              </w:rPr>
              <w:t>, Warszawa, 2002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241AE3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241AE3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241AE3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241AE3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Seweryn A.M.,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241AE3">
              <w:rPr>
                <w:rFonts w:ascii="Corbel" w:hAnsi="Corbel"/>
              </w:rPr>
              <w:t>Janke</w:t>
            </w:r>
            <w:proofErr w:type="spellEnd"/>
            <w:r w:rsidRPr="00241AE3">
              <w:rPr>
                <w:rFonts w:ascii="Corbel" w:hAnsi="Corbel"/>
              </w:rPr>
              <w:t xml:space="preserve"> A., </w:t>
            </w:r>
            <w:r w:rsidRPr="0008463A">
              <w:rPr>
                <w:rFonts w:ascii="Corbel" w:hAnsi="Corbel"/>
                <w:i/>
              </w:rPr>
              <w:t>Pedagogiczna relacja rodzina – szkoła. Dylematy czasu przemian</w:t>
            </w:r>
            <w:r w:rsidRPr="00241AE3">
              <w:rPr>
                <w:rFonts w:ascii="Corbel" w:hAnsi="Corbel"/>
              </w:rPr>
              <w:t>, Bydgoszcz 1995.</w:t>
            </w:r>
          </w:p>
          <w:p w:rsidR="001F13D8" w:rsidRPr="00B7592E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Kwak A., </w:t>
            </w:r>
            <w:r w:rsidRPr="00241AE3">
              <w:rPr>
                <w:rFonts w:ascii="Corbel" w:hAnsi="Corbel"/>
                <w:i/>
              </w:rPr>
              <w:t>Rodzina i jej przemi</w:t>
            </w:r>
            <w:r w:rsidRPr="00241AE3">
              <w:rPr>
                <w:rFonts w:ascii="Corbel" w:hAnsi="Corbel"/>
              </w:rPr>
              <w:t>any, Warszawa 1994.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Liszcz K., </w:t>
            </w:r>
            <w:r w:rsidRPr="00241AE3">
              <w:rPr>
                <w:rFonts w:ascii="Corbel" w:hAnsi="Corbel"/>
                <w:i/>
              </w:rPr>
              <w:t>Dziecko z FAS w szkole i w domu</w:t>
            </w:r>
            <w:r w:rsidRPr="00241AE3">
              <w:rPr>
                <w:rFonts w:ascii="Corbel" w:hAnsi="Corbel"/>
              </w:rPr>
              <w:t>, Kraków 2011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Namysłowska I., </w:t>
            </w:r>
            <w:r w:rsidRPr="0080298C">
              <w:rPr>
                <w:rFonts w:ascii="Corbel" w:hAnsi="Corbel"/>
                <w:i/>
              </w:rPr>
              <w:t>Terapia rodziny</w:t>
            </w:r>
            <w:r w:rsidRPr="00241AE3">
              <w:rPr>
                <w:rFonts w:ascii="Corbel" w:hAnsi="Corbel"/>
              </w:rPr>
              <w:t>, Warszawa 1997.</w:t>
            </w:r>
          </w:p>
          <w:p w:rsidR="001F13D8" w:rsidRPr="009C54AE" w:rsidRDefault="001F13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ED" w:rsidRDefault="009A69ED" w:rsidP="00C16ABF">
      <w:pPr>
        <w:spacing w:after="0" w:line="240" w:lineRule="auto"/>
      </w:pPr>
      <w:r>
        <w:separator/>
      </w:r>
    </w:p>
  </w:endnote>
  <w:endnote w:type="continuationSeparator" w:id="0">
    <w:p w:rsidR="009A69ED" w:rsidRDefault="009A69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ED" w:rsidRDefault="009A69ED" w:rsidP="00C16ABF">
      <w:pPr>
        <w:spacing w:after="0" w:line="240" w:lineRule="auto"/>
      </w:pPr>
      <w:r>
        <w:separator/>
      </w:r>
    </w:p>
  </w:footnote>
  <w:footnote w:type="continuationSeparator" w:id="0">
    <w:p w:rsidR="009A69ED" w:rsidRDefault="009A69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C8C"/>
    <w:rsid w:val="000F1C57"/>
    <w:rsid w:val="000F5615"/>
    <w:rsid w:val="00124BFF"/>
    <w:rsid w:val="0012560E"/>
    <w:rsid w:val="00127108"/>
    <w:rsid w:val="00134B13"/>
    <w:rsid w:val="00146BC0"/>
    <w:rsid w:val="00151FDB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57F98"/>
    <w:rsid w:val="00281FF2"/>
    <w:rsid w:val="002857DE"/>
    <w:rsid w:val="00291567"/>
    <w:rsid w:val="002A22BF"/>
    <w:rsid w:val="002A2389"/>
    <w:rsid w:val="002A5C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E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436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186C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49D8"/>
    <w:rsid w:val="00696477"/>
    <w:rsid w:val="006D050F"/>
    <w:rsid w:val="006D6139"/>
    <w:rsid w:val="006E5D65"/>
    <w:rsid w:val="006F1282"/>
    <w:rsid w:val="006F1FBC"/>
    <w:rsid w:val="006F31E2"/>
    <w:rsid w:val="007051C6"/>
    <w:rsid w:val="00706544"/>
    <w:rsid w:val="007072BA"/>
    <w:rsid w:val="0071620A"/>
    <w:rsid w:val="00717310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164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62C0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D0"/>
    <w:rsid w:val="008E64F4"/>
    <w:rsid w:val="008F12C9"/>
    <w:rsid w:val="008F6E29"/>
    <w:rsid w:val="00916188"/>
    <w:rsid w:val="00923D7D"/>
    <w:rsid w:val="0092414D"/>
    <w:rsid w:val="00943FF3"/>
    <w:rsid w:val="009508DF"/>
    <w:rsid w:val="00950DAC"/>
    <w:rsid w:val="00954A07"/>
    <w:rsid w:val="00971664"/>
    <w:rsid w:val="0098566D"/>
    <w:rsid w:val="00997F14"/>
    <w:rsid w:val="009A69ED"/>
    <w:rsid w:val="009A78D9"/>
    <w:rsid w:val="009C1331"/>
    <w:rsid w:val="009C3E31"/>
    <w:rsid w:val="009C4976"/>
    <w:rsid w:val="009C54AE"/>
    <w:rsid w:val="009C788E"/>
    <w:rsid w:val="009D41A3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4674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D705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5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F3D2-2CBD-4413-959A-A8D45C71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1299</Words>
  <Characters>7796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2020-10-14T11:19:00Z</cp:lastPrinted>
  <dcterms:created xsi:type="dcterms:W3CDTF">2019-11-12T13:40:00Z</dcterms:created>
  <dcterms:modified xsi:type="dcterms:W3CDTF">2021-10-04T07:22:00Z</dcterms:modified>
</cp:coreProperties>
</file>